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94E" w:rsidRPr="00A41BE2" w:rsidRDefault="00A41BE2">
      <w:pPr>
        <w:rPr>
          <w:rFonts w:ascii="Times New Roman" w:hAnsi="Times New Roman" w:cs="Times New Roman"/>
          <w:b/>
          <w:sz w:val="24"/>
          <w:szCs w:val="24"/>
          <w:lang w:val="en-US"/>
        </w:rPr>
      </w:pPr>
      <w:bookmarkStart w:id="0" w:name="_GoBack"/>
      <w:r w:rsidRPr="00A41BE2">
        <w:rPr>
          <w:rFonts w:ascii="Times New Roman" w:hAnsi="Times New Roman" w:cs="Times New Roman"/>
          <w:b/>
          <w:sz w:val="24"/>
          <w:szCs w:val="24"/>
          <w:lang w:val="en-US"/>
        </w:rPr>
        <w:t xml:space="preserve">Excerpt from the </w:t>
      </w:r>
      <w:r w:rsidRPr="00A41BE2">
        <w:rPr>
          <w:rFonts w:ascii="Times New Roman" w:hAnsi="Times New Roman" w:cs="Times New Roman"/>
          <w:b/>
          <w:sz w:val="24"/>
          <w:szCs w:val="24"/>
          <w:lang w:val="en-US"/>
        </w:rPr>
        <w:t>Basic Law for the Federal Republic of Germany</w:t>
      </w:r>
    </w:p>
    <w:bookmarkEnd w:id="0"/>
    <w:p w:rsidR="00A41BE2" w:rsidRPr="00A41BE2" w:rsidRDefault="00A41BE2">
      <w:pPr>
        <w:rPr>
          <w:rFonts w:ascii="Times New Roman" w:hAnsi="Times New Roman" w:cs="Times New Roman"/>
          <w:sz w:val="24"/>
          <w:szCs w:val="24"/>
          <w:lang w:val="en-US"/>
        </w:rPr>
      </w:pPr>
    </w:p>
    <w:p w:rsidR="00A41BE2" w:rsidRPr="00A41BE2" w:rsidRDefault="00A41BE2" w:rsidP="00A41BE2">
      <w:pPr>
        <w:spacing w:before="100" w:beforeAutospacing="1" w:after="100" w:afterAutospacing="1" w:line="240" w:lineRule="auto"/>
        <w:jc w:val="center"/>
        <w:rPr>
          <w:rFonts w:ascii="Times New Roman" w:eastAsia="Times New Roman" w:hAnsi="Times New Roman" w:cs="Times New Roman"/>
          <w:b/>
          <w:bCs/>
          <w:sz w:val="24"/>
          <w:szCs w:val="24"/>
          <w:lang w:val="en-US" w:eastAsia="de-DE"/>
        </w:rPr>
      </w:pPr>
      <w:r w:rsidRPr="00A41BE2">
        <w:rPr>
          <w:rFonts w:ascii="Times New Roman" w:eastAsia="Times New Roman" w:hAnsi="Times New Roman" w:cs="Times New Roman"/>
          <w:b/>
          <w:bCs/>
          <w:sz w:val="24"/>
          <w:szCs w:val="24"/>
          <w:lang w:val="en-US" w:eastAsia="de-DE"/>
        </w:rPr>
        <w:t>Article 1</w:t>
      </w:r>
      <w:r w:rsidRPr="00A41BE2">
        <w:rPr>
          <w:rFonts w:ascii="Times New Roman" w:eastAsia="Times New Roman" w:hAnsi="Times New Roman" w:cs="Times New Roman"/>
          <w:b/>
          <w:bCs/>
          <w:sz w:val="24"/>
          <w:szCs w:val="24"/>
          <w:lang w:val="en-US" w:eastAsia="de-DE"/>
        </w:rPr>
        <w:br/>
        <w:t>[Human dignity – Human rights – Legally binding force of basic rights]</w:t>
      </w:r>
    </w:p>
    <w:p w:rsidR="00A41BE2" w:rsidRPr="00A41BE2" w:rsidRDefault="00A41BE2" w:rsidP="00A41BE2">
      <w:pPr>
        <w:spacing w:before="100" w:beforeAutospacing="1" w:after="100" w:afterAutospacing="1" w:line="240" w:lineRule="auto"/>
        <w:rPr>
          <w:rFonts w:ascii="Times New Roman" w:eastAsia="Times New Roman" w:hAnsi="Times New Roman" w:cs="Times New Roman"/>
          <w:sz w:val="24"/>
          <w:szCs w:val="24"/>
          <w:lang w:val="en-US" w:eastAsia="de-DE"/>
        </w:rPr>
      </w:pPr>
      <w:bookmarkStart w:id="1" w:name="p0027"/>
      <w:bookmarkEnd w:id="1"/>
      <w:r w:rsidRPr="00A41BE2">
        <w:rPr>
          <w:rFonts w:ascii="Times New Roman" w:eastAsia="Times New Roman" w:hAnsi="Times New Roman" w:cs="Times New Roman"/>
          <w:sz w:val="24"/>
          <w:szCs w:val="24"/>
          <w:lang w:val="en-US" w:eastAsia="de-DE"/>
        </w:rPr>
        <w:t>(1) Human dignity shall be inviolable. To respect and protect it shall be the duty of all state authority.</w:t>
      </w:r>
    </w:p>
    <w:p w:rsidR="00A41BE2" w:rsidRPr="00A41BE2" w:rsidRDefault="00A41BE2" w:rsidP="00A41BE2">
      <w:pPr>
        <w:spacing w:before="100" w:beforeAutospacing="1" w:after="100" w:afterAutospacing="1" w:line="240" w:lineRule="auto"/>
        <w:rPr>
          <w:rFonts w:ascii="Times New Roman" w:eastAsia="Times New Roman" w:hAnsi="Times New Roman" w:cs="Times New Roman"/>
          <w:sz w:val="24"/>
          <w:szCs w:val="24"/>
          <w:lang w:val="en-US" w:eastAsia="de-DE"/>
        </w:rPr>
      </w:pPr>
      <w:bookmarkStart w:id="2" w:name="p0028"/>
      <w:bookmarkEnd w:id="2"/>
      <w:r w:rsidRPr="00A41BE2">
        <w:rPr>
          <w:rFonts w:ascii="Times New Roman" w:eastAsia="Times New Roman" w:hAnsi="Times New Roman" w:cs="Times New Roman"/>
          <w:sz w:val="24"/>
          <w:szCs w:val="24"/>
          <w:lang w:val="en-US" w:eastAsia="de-DE"/>
        </w:rPr>
        <w:t>(2) The German people therefore acknowledge inviolable and inalienable human rights as the basis of every community, of peace and of justice in the world.</w:t>
      </w:r>
    </w:p>
    <w:p w:rsidR="00A41BE2" w:rsidRPr="00A41BE2" w:rsidRDefault="00A41BE2" w:rsidP="00A41BE2">
      <w:pPr>
        <w:spacing w:before="100" w:beforeAutospacing="1" w:after="100" w:afterAutospacing="1" w:line="240" w:lineRule="auto"/>
        <w:rPr>
          <w:rFonts w:ascii="Times New Roman" w:eastAsia="Times New Roman" w:hAnsi="Times New Roman" w:cs="Times New Roman"/>
          <w:sz w:val="24"/>
          <w:szCs w:val="24"/>
          <w:lang w:val="en-US" w:eastAsia="de-DE"/>
        </w:rPr>
      </w:pPr>
      <w:bookmarkStart w:id="3" w:name="p0029"/>
      <w:bookmarkEnd w:id="3"/>
      <w:r w:rsidRPr="00A41BE2">
        <w:rPr>
          <w:rFonts w:ascii="Times New Roman" w:eastAsia="Times New Roman" w:hAnsi="Times New Roman" w:cs="Times New Roman"/>
          <w:sz w:val="24"/>
          <w:szCs w:val="24"/>
          <w:lang w:val="en-US" w:eastAsia="de-DE"/>
        </w:rPr>
        <w:t>(3) The following basic rights shall bind the legislature, the executive and the judiciary as directly applicable law.</w:t>
      </w:r>
    </w:p>
    <w:p w:rsidR="00A41BE2" w:rsidRPr="00A41BE2" w:rsidRDefault="00A41BE2" w:rsidP="00A41BE2">
      <w:pPr>
        <w:spacing w:before="100" w:beforeAutospacing="1" w:after="100" w:afterAutospacing="1" w:line="240" w:lineRule="auto"/>
        <w:rPr>
          <w:rFonts w:ascii="Times New Roman" w:eastAsia="Times New Roman" w:hAnsi="Times New Roman" w:cs="Times New Roman"/>
          <w:sz w:val="24"/>
          <w:szCs w:val="24"/>
          <w:lang w:val="en-US" w:eastAsia="de-DE"/>
        </w:rPr>
      </w:pPr>
    </w:p>
    <w:p w:rsidR="00A41BE2" w:rsidRPr="00A41BE2" w:rsidRDefault="00A41BE2" w:rsidP="00A41BE2">
      <w:pPr>
        <w:spacing w:before="100" w:beforeAutospacing="1" w:after="100" w:afterAutospacing="1" w:line="240" w:lineRule="auto"/>
        <w:jc w:val="center"/>
        <w:rPr>
          <w:rFonts w:ascii="Times New Roman" w:eastAsia="Times New Roman" w:hAnsi="Times New Roman" w:cs="Times New Roman"/>
          <w:b/>
          <w:bCs/>
          <w:sz w:val="24"/>
          <w:szCs w:val="24"/>
          <w:lang w:val="en-US" w:eastAsia="de-DE"/>
        </w:rPr>
      </w:pPr>
      <w:bookmarkStart w:id="4" w:name="p0030"/>
      <w:bookmarkEnd w:id="4"/>
      <w:r w:rsidRPr="00A41BE2">
        <w:rPr>
          <w:rFonts w:ascii="Times New Roman" w:eastAsia="Times New Roman" w:hAnsi="Times New Roman" w:cs="Times New Roman"/>
          <w:b/>
          <w:bCs/>
          <w:sz w:val="24"/>
          <w:szCs w:val="24"/>
          <w:lang w:val="en-US" w:eastAsia="de-DE"/>
        </w:rPr>
        <w:t>Article 2</w:t>
      </w:r>
      <w:r w:rsidRPr="00A41BE2">
        <w:rPr>
          <w:rFonts w:ascii="Times New Roman" w:eastAsia="Times New Roman" w:hAnsi="Times New Roman" w:cs="Times New Roman"/>
          <w:b/>
          <w:bCs/>
          <w:sz w:val="24"/>
          <w:szCs w:val="24"/>
          <w:lang w:val="en-US" w:eastAsia="de-DE"/>
        </w:rPr>
        <w:br/>
        <w:t>[Personal freedoms]</w:t>
      </w:r>
    </w:p>
    <w:p w:rsidR="00A41BE2" w:rsidRPr="00A41BE2" w:rsidRDefault="00A41BE2" w:rsidP="00A41BE2">
      <w:pPr>
        <w:spacing w:before="100" w:beforeAutospacing="1" w:after="100" w:afterAutospacing="1" w:line="240" w:lineRule="auto"/>
        <w:rPr>
          <w:rFonts w:ascii="Times New Roman" w:eastAsia="Times New Roman" w:hAnsi="Times New Roman" w:cs="Times New Roman"/>
          <w:sz w:val="24"/>
          <w:szCs w:val="24"/>
          <w:lang w:val="en-US" w:eastAsia="de-DE"/>
        </w:rPr>
      </w:pPr>
      <w:bookmarkStart w:id="5" w:name="p0031"/>
      <w:bookmarkEnd w:id="5"/>
      <w:r w:rsidRPr="00A41BE2">
        <w:rPr>
          <w:rFonts w:ascii="Times New Roman" w:eastAsia="Times New Roman" w:hAnsi="Times New Roman" w:cs="Times New Roman"/>
          <w:sz w:val="24"/>
          <w:szCs w:val="24"/>
          <w:lang w:val="en-US" w:eastAsia="de-DE"/>
        </w:rPr>
        <w:t>(1) Every person shall have the right to free development of his personality insofar as he does not violate the rights of others or offend against the constitutional order or the moral law.</w:t>
      </w:r>
    </w:p>
    <w:p w:rsidR="00A41BE2" w:rsidRPr="00A41BE2" w:rsidRDefault="00A41BE2" w:rsidP="00A41BE2">
      <w:pPr>
        <w:spacing w:before="100" w:beforeAutospacing="1" w:after="100" w:afterAutospacing="1" w:line="240" w:lineRule="auto"/>
        <w:rPr>
          <w:rFonts w:ascii="Times New Roman" w:eastAsia="Times New Roman" w:hAnsi="Times New Roman" w:cs="Times New Roman"/>
          <w:sz w:val="24"/>
          <w:szCs w:val="24"/>
          <w:lang w:val="en-US" w:eastAsia="de-DE"/>
        </w:rPr>
      </w:pPr>
      <w:bookmarkStart w:id="6" w:name="p0032"/>
      <w:bookmarkEnd w:id="6"/>
      <w:r w:rsidRPr="00A41BE2">
        <w:rPr>
          <w:rFonts w:ascii="Times New Roman" w:eastAsia="Times New Roman" w:hAnsi="Times New Roman" w:cs="Times New Roman"/>
          <w:sz w:val="24"/>
          <w:szCs w:val="24"/>
          <w:lang w:val="en-US" w:eastAsia="de-DE"/>
        </w:rPr>
        <w:t>(2) Every person shall have the right to life and physical integrity. Freedom of the person shall be inviolable. These rights may be interfered with only pursuant to a law.</w:t>
      </w:r>
    </w:p>
    <w:p w:rsidR="00A41BE2" w:rsidRPr="00A41BE2" w:rsidRDefault="00A41BE2">
      <w:pPr>
        <w:rPr>
          <w:rFonts w:ascii="Times New Roman" w:hAnsi="Times New Roman" w:cs="Times New Roman"/>
          <w:sz w:val="24"/>
          <w:szCs w:val="24"/>
          <w:lang w:val="en-US"/>
        </w:rPr>
      </w:pPr>
    </w:p>
    <w:p w:rsidR="00A41BE2" w:rsidRPr="00A41BE2" w:rsidRDefault="00A41BE2" w:rsidP="00A41BE2">
      <w:pPr>
        <w:pStyle w:val="StandardWeb"/>
        <w:jc w:val="center"/>
        <w:rPr>
          <w:b/>
          <w:bCs/>
          <w:lang w:val="en-US"/>
        </w:rPr>
      </w:pPr>
      <w:r w:rsidRPr="00A41BE2">
        <w:rPr>
          <w:b/>
          <w:bCs/>
          <w:lang w:val="en-US"/>
        </w:rPr>
        <w:t>Article 103</w:t>
      </w:r>
      <w:r w:rsidRPr="00A41BE2">
        <w:rPr>
          <w:b/>
          <w:bCs/>
          <w:lang w:val="en-US"/>
        </w:rPr>
        <w:br/>
        <w:t>[Fair trial]</w:t>
      </w:r>
    </w:p>
    <w:p w:rsidR="00A41BE2" w:rsidRPr="00A41BE2" w:rsidRDefault="00A41BE2" w:rsidP="00A41BE2">
      <w:pPr>
        <w:pStyle w:val="StandardWeb"/>
        <w:rPr>
          <w:lang w:val="en-US"/>
        </w:rPr>
      </w:pPr>
      <w:bookmarkStart w:id="7" w:name="p0568"/>
      <w:bookmarkEnd w:id="7"/>
      <w:r w:rsidRPr="00A41BE2">
        <w:rPr>
          <w:lang w:val="en-US"/>
        </w:rPr>
        <w:t>(1) In the courts anyone shall have the right to be heard.</w:t>
      </w:r>
    </w:p>
    <w:p w:rsidR="00A41BE2" w:rsidRPr="00A41BE2" w:rsidRDefault="00A41BE2" w:rsidP="00A41BE2">
      <w:pPr>
        <w:pStyle w:val="StandardWeb"/>
        <w:rPr>
          <w:lang w:val="en-US"/>
        </w:rPr>
      </w:pPr>
      <w:bookmarkStart w:id="8" w:name="p0569"/>
      <w:bookmarkEnd w:id="8"/>
      <w:r w:rsidRPr="00A41BE2">
        <w:rPr>
          <w:lang w:val="en-US"/>
        </w:rPr>
        <w:t>(2) An act may be punished only if it was defined by a law as a criminal offence before the act was committed.</w:t>
      </w:r>
    </w:p>
    <w:p w:rsidR="00A41BE2" w:rsidRPr="00A41BE2" w:rsidRDefault="00A41BE2" w:rsidP="00A41BE2">
      <w:pPr>
        <w:pStyle w:val="StandardWeb"/>
        <w:rPr>
          <w:lang w:val="en-US"/>
        </w:rPr>
      </w:pPr>
      <w:bookmarkStart w:id="9" w:name="p0570"/>
      <w:bookmarkEnd w:id="9"/>
      <w:r w:rsidRPr="00A41BE2">
        <w:rPr>
          <w:lang w:val="en-US"/>
        </w:rPr>
        <w:t>(3) No one may be punished for the same crime more than once under the general criminal laws.</w:t>
      </w:r>
    </w:p>
    <w:p w:rsidR="00A41BE2" w:rsidRPr="00A41BE2" w:rsidRDefault="00A41BE2">
      <w:pPr>
        <w:rPr>
          <w:lang w:val="en-US"/>
        </w:rPr>
      </w:pPr>
    </w:p>
    <w:sectPr w:rsidR="00A41BE2" w:rsidRPr="00A41B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E2"/>
    <w:rsid w:val="002A0BC7"/>
    <w:rsid w:val="006902CD"/>
    <w:rsid w:val="006D1C11"/>
    <w:rsid w:val="00A41BE2"/>
    <w:rsid w:val="00BC66ED"/>
    <w:rsid w:val="00EE5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43A0"/>
  <w15:chartTrackingRefBased/>
  <w15:docId w15:val="{F38997FF-2D62-4627-B9A3-5CB1B181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rsid w:val="00A41BE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A41B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1046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Bond</dc:creator>
  <cp:keywords/>
  <dc:description/>
  <cp:lastModifiedBy>James Bond</cp:lastModifiedBy>
  <cp:revision>1</cp:revision>
  <dcterms:created xsi:type="dcterms:W3CDTF">2018-07-02T17:13:00Z</dcterms:created>
  <dcterms:modified xsi:type="dcterms:W3CDTF">2018-07-02T17:17:00Z</dcterms:modified>
</cp:coreProperties>
</file>